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BE" w:rsidRPr="00104E57" w:rsidRDefault="00982FBE" w:rsidP="00F954FD">
      <w:bookmarkStart w:id="0" w:name="_GoBack"/>
      <w:bookmarkEnd w:id="0"/>
    </w:p>
    <w:p w:rsidR="00982FBE" w:rsidRPr="004C0223" w:rsidRDefault="00982FBE" w:rsidP="004C0223">
      <w:pPr>
        <w:jc w:val="center"/>
        <w:rPr>
          <w:b/>
          <w:sz w:val="32"/>
        </w:rPr>
      </w:pPr>
      <w:r w:rsidRPr="004C0223">
        <w:rPr>
          <w:b/>
          <w:sz w:val="32"/>
        </w:rPr>
        <w:t xml:space="preserve">Модуль 3 Методы лечения зубов с проблемными корневыми каналами. </w:t>
      </w:r>
      <w:proofErr w:type="spellStart"/>
      <w:r w:rsidRPr="004C0223">
        <w:rPr>
          <w:b/>
          <w:sz w:val="32"/>
        </w:rPr>
        <w:t>Стоматогенный</w:t>
      </w:r>
      <w:proofErr w:type="spellEnd"/>
      <w:r w:rsidRPr="004C0223">
        <w:rPr>
          <w:b/>
          <w:sz w:val="32"/>
        </w:rPr>
        <w:t xml:space="preserve"> очаг инфекции, очагово-обусловленные заболевания.</w:t>
      </w:r>
    </w:p>
    <w:p w:rsidR="00982FBE" w:rsidRPr="00104E57" w:rsidRDefault="00982FBE" w:rsidP="00982FBE"/>
    <w:p w:rsidR="00982FBE" w:rsidRPr="004C0223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1</w:t>
      </w:r>
    </w:p>
    <w:p w:rsidR="00982FBE" w:rsidRPr="00104E57" w:rsidRDefault="00982FBE" w:rsidP="00982FBE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982FBE" w:rsidRPr="00104E57" w:rsidRDefault="004C0223" w:rsidP="00982FBE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 xml:space="preserve">Эндодонтия в сильно искривленных и труднопроходимых каналах. </w:t>
      </w:r>
      <w:proofErr w:type="spellStart"/>
      <w:r w:rsidR="00982FBE" w:rsidRPr="00104E57">
        <w:t>Депофорез</w:t>
      </w:r>
      <w:proofErr w:type="spellEnd"/>
      <w:r w:rsidR="00982FBE" w:rsidRPr="00104E57">
        <w:t xml:space="preserve"> медно-кальциевым гидроксидом. Гидроксид кальция как временный заполнитель корневых каналов. Лечение пациентов с заболеваниями пульпы и периодонта, относящихся к группам риска.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</w:pPr>
      <w:r w:rsidRPr="00104E57">
        <w:t xml:space="preserve">1. </w:t>
      </w:r>
      <w:proofErr w:type="spellStart"/>
      <w:r w:rsidRPr="00104E57">
        <w:t>Депофорез</w:t>
      </w:r>
      <w:proofErr w:type="spellEnd"/>
      <w:r w:rsidRPr="00104E57">
        <w:t xml:space="preserve"> медно-кальциевым гидроксидом. Гидроксид кальция как временный заполнитель корневых каналов. </w:t>
      </w:r>
    </w:p>
    <w:p w:rsidR="00982FBE" w:rsidRPr="00104E57" w:rsidRDefault="00982FBE" w:rsidP="00982FBE">
      <w:pPr>
        <w:ind w:firstLine="709"/>
        <w:jc w:val="both"/>
        <w:rPr>
          <w:b/>
        </w:rPr>
      </w:pPr>
      <w:r w:rsidRPr="00104E57">
        <w:t>2.. Лечение пациентов с заболеваниями пульпы и периодонта, относящихся к группам риска.</w:t>
      </w:r>
    </w:p>
    <w:p w:rsidR="00982FBE" w:rsidRPr="00104E57" w:rsidRDefault="004C0223" w:rsidP="00982FBE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82FBE" w:rsidRPr="00104E57">
        <w:rPr>
          <w:b/>
          <w:i/>
          <w:color w:val="000000"/>
        </w:rPr>
        <w:t>. Рекомендуемая литература:</w:t>
      </w:r>
    </w:p>
    <w:p w:rsidR="00982FBE" w:rsidRPr="00104E57" w:rsidRDefault="00982FBE" w:rsidP="00982FBE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82FBE" w:rsidRPr="00104E57" w:rsidRDefault="00982FBE" w:rsidP="00982FBE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82FBE" w:rsidRPr="00104E57" w:rsidRDefault="00982FBE" w:rsidP="00982FBE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82FBE" w:rsidRPr="00104E57" w:rsidRDefault="00982FBE" w:rsidP="00982FBE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М.: </w:t>
      </w:r>
      <w:proofErr w:type="spellStart"/>
      <w:proofErr w:type="gram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82FBE" w:rsidRDefault="00982FBE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2</w:t>
      </w:r>
    </w:p>
    <w:p w:rsidR="004C0223" w:rsidRPr="004C0223" w:rsidRDefault="004C0223" w:rsidP="00982FBE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FBE" w:rsidRPr="00104E57" w:rsidRDefault="004C0223" w:rsidP="00982FBE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982FBE" w:rsidRPr="00104E57">
        <w:rPr>
          <w:rStyle w:val="a4"/>
          <w:rFonts w:eastAsia="Calibri"/>
          <w:b/>
          <w:sz w:val="24"/>
          <w:szCs w:val="24"/>
        </w:rPr>
        <w:t>. Тема:</w:t>
      </w:r>
      <w:r w:rsidR="00982FBE" w:rsidRPr="00104E57">
        <w:rPr>
          <w:b/>
        </w:rPr>
        <w:t xml:space="preserve"> </w:t>
      </w:r>
      <w:r w:rsidR="00982FBE" w:rsidRPr="00104E57">
        <w:t>Лечение острых и хронических травматических периодонтитов.</w:t>
      </w:r>
    </w:p>
    <w:p w:rsidR="00982FBE" w:rsidRPr="00104E57" w:rsidRDefault="004C0223" w:rsidP="00982FBE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82FBE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982FBE" w:rsidRPr="00104E57" w:rsidRDefault="00982FBE" w:rsidP="00982FBE">
      <w:pPr>
        <w:ind w:firstLine="709"/>
        <w:jc w:val="both"/>
        <w:rPr>
          <w:b/>
        </w:rPr>
      </w:pPr>
      <w:r w:rsidRPr="00104E57">
        <w:t>Вопрос 1. Лечение острых и хронических травматических периодонтитов.</w:t>
      </w:r>
    </w:p>
    <w:p w:rsidR="0092415D" w:rsidRPr="00104E57" w:rsidRDefault="004C0223" w:rsidP="0092415D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92415D" w:rsidRPr="00104E57">
        <w:rPr>
          <w:b/>
          <w:i/>
          <w:color w:val="000000"/>
        </w:rPr>
        <w:t>. Рекомендуемая литература:</w:t>
      </w:r>
    </w:p>
    <w:p w:rsidR="0092415D" w:rsidRPr="00104E57" w:rsidRDefault="0092415D" w:rsidP="0092415D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92415D" w:rsidRPr="00104E57" w:rsidRDefault="0092415D" w:rsidP="0092415D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92415D" w:rsidRPr="00104E57" w:rsidRDefault="0092415D" w:rsidP="0092415D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92415D" w:rsidRPr="00104E57" w:rsidRDefault="0092415D" w:rsidP="0092415D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92415D" w:rsidRPr="00104E57" w:rsidRDefault="0092415D" w:rsidP="0092415D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104E57" w:rsidRPr="004C0223" w:rsidRDefault="00104E57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3</w:t>
      </w:r>
    </w:p>
    <w:p w:rsidR="004C0223" w:rsidRPr="00104E57" w:rsidRDefault="004C0223" w:rsidP="00104E57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104E57" w:rsidRPr="00104E57" w:rsidRDefault="004C0223" w:rsidP="00104E57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104E57" w:rsidRPr="00104E57">
        <w:rPr>
          <w:rStyle w:val="a4"/>
          <w:rFonts w:eastAsia="Calibri"/>
          <w:b/>
          <w:sz w:val="24"/>
          <w:szCs w:val="24"/>
        </w:rPr>
        <w:t>. Тема:</w:t>
      </w:r>
      <w:r w:rsidR="00104E57" w:rsidRPr="00104E57">
        <w:rPr>
          <w:b/>
        </w:rPr>
        <w:t xml:space="preserve"> </w:t>
      </w:r>
      <w:r w:rsidR="00104E57" w:rsidRPr="00104E57">
        <w:t xml:space="preserve">Лечение сочетанных воспалений пульпы и периодонта </w:t>
      </w:r>
      <w:proofErr w:type="spellStart"/>
      <w:r w:rsidR="00104E57" w:rsidRPr="00104E57">
        <w:t>многокорневых</w:t>
      </w:r>
      <w:proofErr w:type="spellEnd"/>
      <w:r w:rsidR="00104E57" w:rsidRPr="00104E57">
        <w:t xml:space="preserve"> зубов.</w:t>
      </w:r>
    </w:p>
    <w:p w:rsidR="00104E57" w:rsidRPr="00104E57" w:rsidRDefault="004C0223" w:rsidP="00104E57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4E57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104E57" w:rsidRPr="00104E57" w:rsidRDefault="00104E57" w:rsidP="00104E57">
      <w:pPr>
        <w:ind w:firstLine="709"/>
        <w:jc w:val="both"/>
      </w:pPr>
      <w:r w:rsidRPr="00104E57">
        <w:t xml:space="preserve">1. Лечение сочетанных воспалений пульпы и периодонта </w:t>
      </w:r>
      <w:proofErr w:type="spellStart"/>
      <w:r w:rsidRPr="00104E57">
        <w:t>многокорневых</w:t>
      </w:r>
      <w:proofErr w:type="spellEnd"/>
      <w:r w:rsidRPr="00104E57">
        <w:t xml:space="preserve"> зубов.</w:t>
      </w:r>
    </w:p>
    <w:p w:rsidR="00104E57" w:rsidRPr="00104E57" w:rsidRDefault="004C0223" w:rsidP="00104E57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104E57" w:rsidRPr="00104E57">
        <w:rPr>
          <w:b/>
          <w:i/>
          <w:color w:val="000000"/>
        </w:rPr>
        <w:t>. Рекомендуемая литература:</w:t>
      </w:r>
    </w:p>
    <w:p w:rsidR="00104E57" w:rsidRPr="00104E57" w:rsidRDefault="00104E57" w:rsidP="00104E57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104E57" w:rsidRPr="00104E57" w:rsidRDefault="00104E57" w:rsidP="00104E57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104E57" w:rsidRPr="00104E57" w:rsidRDefault="00104E57" w:rsidP="00104E57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lastRenderedPageBreak/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Default="004C0223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104E57" w:rsidRPr="004C0223" w:rsidRDefault="00104E57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4</w:t>
      </w:r>
    </w:p>
    <w:p w:rsidR="00104E57" w:rsidRPr="00104E57" w:rsidRDefault="00104E57" w:rsidP="00104E57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104E57" w:rsidRPr="00104E57" w:rsidRDefault="004C0223" w:rsidP="00104E57">
      <w:pPr>
        <w:ind w:firstLine="709"/>
        <w:jc w:val="both"/>
      </w:pPr>
      <w:r>
        <w:rPr>
          <w:rStyle w:val="a4"/>
          <w:rFonts w:eastAsia="Calibri"/>
          <w:b/>
          <w:sz w:val="24"/>
          <w:szCs w:val="24"/>
        </w:rPr>
        <w:t>1</w:t>
      </w:r>
      <w:r w:rsidR="00104E57" w:rsidRPr="00104E57">
        <w:rPr>
          <w:rStyle w:val="a4"/>
          <w:rFonts w:eastAsia="Calibri"/>
          <w:b/>
          <w:sz w:val="24"/>
          <w:szCs w:val="24"/>
        </w:rPr>
        <w:t>. Тема:</w:t>
      </w:r>
      <w:r w:rsidR="00104E57" w:rsidRPr="00104E57">
        <w:rPr>
          <w:b/>
        </w:rPr>
        <w:t xml:space="preserve"> </w:t>
      </w:r>
      <w:r w:rsidR="00104E57" w:rsidRPr="00104E57">
        <w:t>Лечение пациентов с заболеваниями пульпы и периодонта, относящихся к группам риска.</w:t>
      </w:r>
    </w:p>
    <w:p w:rsidR="00104E57" w:rsidRPr="00104E57" w:rsidRDefault="00005E08" w:rsidP="00104E57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4E57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2D15C0" w:rsidRPr="00104E57" w:rsidRDefault="00104E57" w:rsidP="00104E57">
      <w:pPr>
        <w:ind w:firstLine="708"/>
      </w:pPr>
      <w:r w:rsidRPr="00104E57">
        <w:t>1. Лечение пациентов с заболеваниями пульпы и периодонта, относящихся к группам риска.</w:t>
      </w:r>
    </w:p>
    <w:p w:rsidR="00104E57" w:rsidRPr="00104E57" w:rsidRDefault="00005E08" w:rsidP="00104E57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104E57" w:rsidRPr="00104E57">
        <w:rPr>
          <w:b/>
          <w:i/>
          <w:color w:val="000000"/>
        </w:rPr>
        <w:t>. Рекомендуемая литература:</w:t>
      </w:r>
    </w:p>
    <w:p w:rsidR="00104E57" w:rsidRPr="00104E57" w:rsidRDefault="00104E57" w:rsidP="00104E57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104E57" w:rsidRPr="00104E57" w:rsidRDefault="00104E57" w:rsidP="00104E57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104E57" w:rsidRPr="00104E57" w:rsidRDefault="00104E57" w:rsidP="00104E57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4C0223" w:rsidRPr="004C0223" w:rsidRDefault="004C0223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E57" w:rsidRPr="004C0223" w:rsidRDefault="00104E57" w:rsidP="00104E57">
      <w:pPr>
        <w:pStyle w:val="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223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 5</w:t>
      </w:r>
    </w:p>
    <w:p w:rsidR="00104E57" w:rsidRPr="00104E57" w:rsidRDefault="00104E57" w:rsidP="00104E57">
      <w:pPr>
        <w:ind w:firstLine="709"/>
        <w:jc w:val="both"/>
        <w:rPr>
          <w:rStyle w:val="a4"/>
          <w:rFonts w:eastAsia="Calibri"/>
          <w:i w:val="0"/>
          <w:sz w:val="24"/>
          <w:szCs w:val="24"/>
        </w:rPr>
      </w:pPr>
    </w:p>
    <w:p w:rsidR="00104E57" w:rsidRPr="00104E57" w:rsidRDefault="00005E08" w:rsidP="00104E57">
      <w:pPr>
        <w:ind w:firstLine="709"/>
        <w:jc w:val="both"/>
        <w:rPr>
          <w:b/>
          <w:i/>
        </w:rPr>
      </w:pPr>
      <w:r>
        <w:rPr>
          <w:rStyle w:val="a4"/>
          <w:rFonts w:eastAsia="Calibri"/>
          <w:b/>
          <w:sz w:val="24"/>
          <w:szCs w:val="24"/>
        </w:rPr>
        <w:t>1</w:t>
      </w:r>
      <w:r w:rsidR="00104E57" w:rsidRPr="00104E57">
        <w:rPr>
          <w:rStyle w:val="a4"/>
          <w:rFonts w:eastAsia="Calibri"/>
          <w:b/>
          <w:sz w:val="24"/>
          <w:szCs w:val="24"/>
        </w:rPr>
        <w:t>. Тема:</w:t>
      </w:r>
      <w:r w:rsidR="00104E57" w:rsidRPr="00104E57">
        <w:rPr>
          <w:b/>
        </w:rPr>
        <w:t xml:space="preserve"> </w:t>
      </w:r>
      <w:r w:rsidR="00104E57" w:rsidRPr="00104E57">
        <w:t xml:space="preserve">Показания и противопоказания к применению антибактериальной терапии при лечении пациентов с заболеваниями </w:t>
      </w:r>
      <w:proofErr w:type="gramStart"/>
      <w:r w:rsidR="00104E57" w:rsidRPr="00104E57">
        <w:t>пульпы  и</w:t>
      </w:r>
      <w:proofErr w:type="gramEnd"/>
      <w:r w:rsidR="00104E57" w:rsidRPr="00104E57">
        <w:t xml:space="preserve"> периодонта.</w:t>
      </w:r>
    </w:p>
    <w:p w:rsidR="00104E57" w:rsidRPr="00104E57" w:rsidRDefault="00005E08" w:rsidP="00104E57">
      <w:pPr>
        <w:pStyle w:val="3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4E57" w:rsidRPr="00104E57">
        <w:rPr>
          <w:rFonts w:ascii="Times New Roman" w:hAnsi="Times New Roman" w:cs="Times New Roman"/>
          <w:b/>
          <w:i/>
          <w:sz w:val="24"/>
          <w:szCs w:val="24"/>
        </w:rPr>
        <w:t>. Вопросы для рассмотрения:</w:t>
      </w:r>
    </w:p>
    <w:p w:rsidR="00104E57" w:rsidRPr="00005E08" w:rsidRDefault="00104E57" w:rsidP="00005E08">
      <w:pPr>
        <w:ind w:firstLine="709"/>
        <w:jc w:val="both"/>
      </w:pPr>
      <w:r w:rsidRPr="00104E57">
        <w:t>1. Показания и противопоказания к применению антибактериальной терапии при лечении пациентов с заб</w:t>
      </w:r>
      <w:r w:rsidR="00005E08">
        <w:t xml:space="preserve">олеваниями </w:t>
      </w:r>
      <w:proofErr w:type="gramStart"/>
      <w:r w:rsidR="00005E08">
        <w:t>пульпы  и</w:t>
      </w:r>
      <w:proofErr w:type="gramEnd"/>
      <w:r w:rsidR="00005E08">
        <w:t xml:space="preserve"> периодонта</w:t>
      </w:r>
    </w:p>
    <w:p w:rsidR="00104E57" w:rsidRPr="00104E57" w:rsidRDefault="00005E08" w:rsidP="00104E57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</w:t>
      </w:r>
      <w:r w:rsidR="00104E57" w:rsidRPr="00104E57">
        <w:rPr>
          <w:b/>
          <w:i/>
          <w:color w:val="000000"/>
        </w:rPr>
        <w:t>. Рекомендуемая литература:</w:t>
      </w:r>
    </w:p>
    <w:p w:rsidR="00104E57" w:rsidRPr="00104E57" w:rsidRDefault="00104E57" w:rsidP="00104E57">
      <w:pPr>
        <w:ind w:firstLine="709"/>
        <w:jc w:val="both"/>
        <w:outlineLvl w:val="0"/>
        <w:rPr>
          <w:b/>
          <w:bCs/>
          <w:kern w:val="36"/>
        </w:rPr>
      </w:pPr>
      <w:r w:rsidRPr="00104E57">
        <w:t xml:space="preserve">1. </w:t>
      </w:r>
      <w:r w:rsidRPr="00104E57">
        <w:rPr>
          <w:color w:val="272727"/>
        </w:rPr>
        <w:t xml:space="preserve">Боровский Е.В. </w:t>
      </w:r>
      <w:r w:rsidRPr="00104E57">
        <w:rPr>
          <w:bCs/>
          <w:kern w:val="36"/>
        </w:rPr>
        <w:t xml:space="preserve">Клиническая </w:t>
      </w:r>
      <w:proofErr w:type="spellStart"/>
      <w:r w:rsidRPr="00104E57">
        <w:rPr>
          <w:bCs/>
          <w:kern w:val="36"/>
        </w:rPr>
        <w:t>эндодонтия</w:t>
      </w:r>
      <w:proofErr w:type="spellEnd"/>
      <w:r w:rsidRPr="00104E57">
        <w:rPr>
          <w:bCs/>
          <w:kern w:val="36"/>
        </w:rPr>
        <w:t xml:space="preserve"> / </w:t>
      </w:r>
      <w:r w:rsidRPr="00104E57">
        <w:rPr>
          <w:color w:val="272727"/>
        </w:rPr>
        <w:t xml:space="preserve">Монография – М: </w:t>
      </w:r>
      <w:r w:rsidRPr="00104E57">
        <w:rPr>
          <w:bCs/>
          <w:color w:val="272727"/>
        </w:rPr>
        <w:t>ISBN</w:t>
      </w:r>
      <w:r w:rsidRPr="00104E57">
        <w:rPr>
          <w:color w:val="272727"/>
        </w:rPr>
        <w:t>, 2003 - 176 с</w:t>
      </w:r>
      <w:r w:rsidRPr="00104E57">
        <w:rPr>
          <w:b/>
          <w:color w:val="272727"/>
        </w:rPr>
        <w:t>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t xml:space="preserve">2. Боровский Е.В., Иванов В.С., </w:t>
      </w:r>
      <w:proofErr w:type="spellStart"/>
      <w:r w:rsidRPr="00104E57">
        <w:t>Максимовский</w:t>
      </w:r>
      <w:proofErr w:type="spellEnd"/>
      <w:r w:rsidRPr="00104E57">
        <w:t xml:space="preserve"> Ю.М., </w:t>
      </w:r>
      <w:proofErr w:type="spellStart"/>
      <w:r w:rsidRPr="00104E57">
        <w:t>Максимовская</w:t>
      </w:r>
      <w:proofErr w:type="spellEnd"/>
      <w:r w:rsidRPr="00104E57">
        <w:t xml:space="preserve"> Л.Н. Терапевтическая стоматология. М.: Медицина, 2004. – 730 с.</w:t>
      </w:r>
    </w:p>
    <w:p w:rsidR="00104E57" w:rsidRPr="00104E57" w:rsidRDefault="00104E57" w:rsidP="00104E57">
      <w:pPr>
        <w:ind w:firstLine="709"/>
        <w:jc w:val="both"/>
        <w:rPr>
          <w:i/>
          <w:spacing w:val="-6"/>
        </w:rPr>
      </w:pPr>
      <w:r w:rsidRPr="00104E57">
        <w:rPr>
          <w:spacing w:val="-6"/>
        </w:rPr>
        <w:t xml:space="preserve">3. </w:t>
      </w:r>
      <w:r w:rsidRPr="00104E57">
        <w:t xml:space="preserve">Николаев А.И., Цепов Л.М. Практическая терапевтическая стоматология. </w:t>
      </w:r>
      <w:proofErr w:type="gramStart"/>
      <w:r w:rsidRPr="00104E57">
        <w:t>СПб.:</w:t>
      </w:r>
      <w:proofErr w:type="spellStart"/>
      <w:proofErr w:type="gramEnd"/>
      <w:r w:rsidRPr="00104E57">
        <w:t>СПбИС</w:t>
      </w:r>
      <w:proofErr w:type="spellEnd"/>
      <w:r w:rsidRPr="00104E57">
        <w:t>, 2001. – 388 с.</w:t>
      </w:r>
    </w:p>
    <w:p w:rsidR="00104E57" w:rsidRPr="00104E57" w:rsidRDefault="00104E57" w:rsidP="00104E57">
      <w:pPr>
        <w:pStyle w:val="a5"/>
        <w:spacing w:after="0"/>
        <w:ind w:left="0" w:firstLine="709"/>
        <w:jc w:val="both"/>
        <w:rPr>
          <w:spacing w:val="-6"/>
        </w:rPr>
      </w:pPr>
      <w:r w:rsidRPr="00104E57">
        <w:rPr>
          <w:spacing w:val="-6"/>
        </w:rPr>
        <w:t xml:space="preserve">4. </w:t>
      </w:r>
      <w:proofErr w:type="spellStart"/>
      <w:r w:rsidRPr="00104E57">
        <w:rPr>
          <w:spacing w:val="-6"/>
        </w:rPr>
        <w:t>Кодукова</w:t>
      </w:r>
      <w:proofErr w:type="spellEnd"/>
      <w:r w:rsidRPr="00104E57">
        <w:rPr>
          <w:spacing w:val="-6"/>
        </w:rPr>
        <w:t xml:space="preserve"> А., </w:t>
      </w:r>
      <w:proofErr w:type="spellStart"/>
      <w:r w:rsidRPr="00104E57">
        <w:rPr>
          <w:spacing w:val="-6"/>
        </w:rPr>
        <w:t>Величкова</w:t>
      </w:r>
      <w:proofErr w:type="spellEnd"/>
      <w:r w:rsidRPr="00104E57">
        <w:rPr>
          <w:spacing w:val="-6"/>
        </w:rPr>
        <w:t xml:space="preserve"> П., </w:t>
      </w:r>
      <w:proofErr w:type="spellStart"/>
      <w:r w:rsidRPr="00104E57">
        <w:rPr>
          <w:spacing w:val="-6"/>
        </w:rPr>
        <w:t>Дачев</w:t>
      </w:r>
      <w:proofErr w:type="spellEnd"/>
      <w:r w:rsidRPr="00104E57">
        <w:rPr>
          <w:spacing w:val="-6"/>
        </w:rPr>
        <w:t xml:space="preserve"> Б. </w:t>
      </w:r>
      <w:proofErr w:type="spellStart"/>
      <w:r w:rsidRPr="00104E57">
        <w:rPr>
          <w:spacing w:val="-6"/>
        </w:rPr>
        <w:t>Пепиодонтиты</w:t>
      </w:r>
      <w:proofErr w:type="spellEnd"/>
      <w:r w:rsidRPr="00104E57">
        <w:rPr>
          <w:spacing w:val="-6"/>
        </w:rPr>
        <w:t xml:space="preserve">. М.: </w:t>
      </w:r>
      <w:proofErr w:type="spellStart"/>
      <w:r w:rsidRPr="00104E57">
        <w:rPr>
          <w:spacing w:val="-6"/>
        </w:rPr>
        <w:t>Меицина</w:t>
      </w:r>
      <w:proofErr w:type="spellEnd"/>
      <w:r w:rsidRPr="00104E57">
        <w:rPr>
          <w:spacing w:val="-6"/>
        </w:rPr>
        <w:t>, 1989. – 251 с.</w:t>
      </w:r>
    </w:p>
    <w:p w:rsidR="00104E57" w:rsidRPr="00104E57" w:rsidRDefault="00104E57" w:rsidP="00104E57">
      <w:pPr>
        <w:ind w:firstLine="709"/>
        <w:jc w:val="both"/>
        <w:rPr>
          <w:b/>
          <w:color w:val="000000"/>
        </w:rPr>
      </w:pPr>
      <w:r w:rsidRPr="00104E57">
        <w:rPr>
          <w:spacing w:val="-6"/>
        </w:rPr>
        <w:t xml:space="preserve">5. </w:t>
      </w:r>
      <w:proofErr w:type="spellStart"/>
      <w:r w:rsidRPr="00104E57">
        <w:rPr>
          <w:spacing w:val="-6"/>
        </w:rPr>
        <w:t>АртюшкевичАС</w:t>
      </w:r>
      <w:proofErr w:type="spellEnd"/>
      <w:r w:rsidRPr="00104E57">
        <w:rPr>
          <w:spacing w:val="-6"/>
        </w:rPr>
        <w:t xml:space="preserve">. Заболевания периодонта. </w:t>
      </w:r>
      <w:proofErr w:type="gramStart"/>
      <w:r w:rsidRPr="00104E57">
        <w:rPr>
          <w:spacing w:val="-6"/>
        </w:rPr>
        <w:t>М.:</w:t>
      </w:r>
      <w:proofErr w:type="spellStart"/>
      <w:r w:rsidRPr="00104E57">
        <w:rPr>
          <w:spacing w:val="-6"/>
        </w:rPr>
        <w:t>Мед.лит</w:t>
      </w:r>
      <w:proofErr w:type="spellEnd"/>
      <w:r w:rsidRPr="00104E57">
        <w:rPr>
          <w:spacing w:val="-6"/>
        </w:rPr>
        <w:t>.,</w:t>
      </w:r>
      <w:proofErr w:type="gramEnd"/>
      <w:r w:rsidRPr="00104E57">
        <w:rPr>
          <w:spacing w:val="-6"/>
        </w:rPr>
        <w:t xml:space="preserve"> 2006. – 305 с.</w:t>
      </w:r>
    </w:p>
    <w:p w:rsidR="00104E57" w:rsidRPr="00104E57" w:rsidRDefault="00104E57" w:rsidP="00104E57">
      <w:pPr>
        <w:ind w:firstLine="708"/>
      </w:pPr>
    </w:p>
    <w:sectPr w:rsidR="00104E57" w:rsidRPr="0010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B3A39"/>
    <w:multiLevelType w:val="hybridMultilevel"/>
    <w:tmpl w:val="F12CE24E"/>
    <w:lvl w:ilvl="0" w:tplc="AAFAA9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D94E06"/>
    <w:multiLevelType w:val="hybridMultilevel"/>
    <w:tmpl w:val="9738EB7A"/>
    <w:lvl w:ilvl="0" w:tplc="60482804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06"/>
    <w:rsid w:val="00005E08"/>
    <w:rsid w:val="00104E57"/>
    <w:rsid w:val="00206006"/>
    <w:rsid w:val="002D15C0"/>
    <w:rsid w:val="004C0223"/>
    <w:rsid w:val="0085113F"/>
    <w:rsid w:val="0086277B"/>
    <w:rsid w:val="0092415D"/>
    <w:rsid w:val="00982FBE"/>
    <w:rsid w:val="00DE21E5"/>
    <w:rsid w:val="00F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EF7F8-F1EC-4DE4-93F7-F83F2088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21E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DE21E5"/>
    <w:pPr>
      <w:shd w:val="clear" w:color="auto" w:fill="FFFFFF"/>
      <w:spacing w:after="360" w:line="322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4">
    <w:name w:val="Основной текст + Не курсив"/>
    <w:basedOn w:val="a3"/>
    <w:rsid w:val="00DE21E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113F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113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5">
    <w:name w:val="Body Text Indent"/>
    <w:basedOn w:val="a"/>
    <w:link w:val="a6"/>
    <w:uiPriority w:val="99"/>
    <w:rsid w:val="002D15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D1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1B7A-4573-46AE-91E5-BADB2B29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2015-01-17T07:31:00Z</dcterms:created>
  <dcterms:modified xsi:type="dcterms:W3CDTF">2015-09-07T04:51:00Z</dcterms:modified>
</cp:coreProperties>
</file>